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261" w:rsidRDefault="00972EE4" w:rsidP="00972EE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Методические рекомендации по изучению дисциплины</w:t>
      </w:r>
    </w:p>
    <w:p w:rsidR="00972EE4" w:rsidRDefault="00972EE4" w:rsidP="007A4D49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Успешное освоение изучаемого курса предполагает сочетание теоретической подготовки по лекционному материалу, учебным пособиям, справочной литературе, нормативам по режимам резания и развитие практических навыков, экспериментальных исследований на лабораторных работах по «</w:t>
      </w:r>
      <w:r w:rsidR="00DD45C7">
        <w:rPr>
          <w:sz w:val="28"/>
          <w:szCs w:val="28"/>
        </w:rPr>
        <w:t>«Технология и оборудование обработки материалов резанием»</w:t>
      </w:r>
      <w:r>
        <w:rPr>
          <w:rFonts w:ascii="Times New Roman" w:hAnsi="Times New Roman" w:cs="Times New Roman"/>
          <w:sz w:val="24"/>
          <w:szCs w:val="24"/>
        </w:rPr>
        <w:t xml:space="preserve"> при изучении отдельных разделов курса.</w:t>
      </w:r>
    </w:p>
    <w:p w:rsidR="007A4D49" w:rsidRDefault="007A4D49" w:rsidP="007A4D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Программа курса</w:t>
      </w:r>
      <w:r w:rsidR="00DD45C7">
        <w:rPr>
          <w:rFonts w:ascii="Times New Roman" w:hAnsi="Times New Roman" w:cs="Times New Roman"/>
          <w:sz w:val="24"/>
          <w:szCs w:val="24"/>
        </w:rPr>
        <w:t xml:space="preserve"> состоит из </w:t>
      </w:r>
      <w:r w:rsidR="00D34DF5">
        <w:rPr>
          <w:rFonts w:ascii="Times New Roman" w:hAnsi="Times New Roman" w:cs="Times New Roman"/>
          <w:sz w:val="24"/>
          <w:szCs w:val="24"/>
        </w:rPr>
        <w:t xml:space="preserve">6 час. лекционных занятий, </w:t>
      </w:r>
      <w:r w:rsidR="00DD45C7">
        <w:rPr>
          <w:rFonts w:ascii="Times New Roman" w:hAnsi="Times New Roman" w:cs="Times New Roman"/>
          <w:sz w:val="24"/>
          <w:szCs w:val="24"/>
        </w:rPr>
        <w:t xml:space="preserve">6 </w:t>
      </w:r>
      <w:r w:rsidR="00D34DF5">
        <w:rPr>
          <w:rFonts w:ascii="Times New Roman" w:hAnsi="Times New Roman" w:cs="Times New Roman"/>
          <w:sz w:val="24"/>
          <w:szCs w:val="24"/>
        </w:rPr>
        <w:t xml:space="preserve">часов лабораторных занятий и </w:t>
      </w:r>
      <w:r w:rsidR="00DD45C7">
        <w:rPr>
          <w:rFonts w:ascii="Times New Roman" w:hAnsi="Times New Roman" w:cs="Times New Roman"/>
          <w:sz w:val="24"/>
          <w:szCs w:val="24"/>
        </w:rPr>
        <w:t>6</w:t>
      </w:r>
      <w:r w:rsidR="00D34DF5">
        <w:rPr>
          <w:rFonts w:ascii="Times New Roman" w:hAnsi="Times New Roman" w:cs="Times New Roman"/>
          <w:sz w:val="24"/>
          <w:szCs w:val="24"/>
        </w:rPr>
        <w:t xml:space="preserve"> часов практических занятий. Время на самостоятельную работу предусматривает изучение отдельных </w:t>
      </w:r>
      <w:proofErr w:type="gramStart"/>
      <w:r w:rsidR="00D34DF5">
        <w:rPr>
          <w:rFonts w:ascii="Times New Roman" w:hAnsi="Times New Roman" w:cs="Times New Roman"/>
          <w:sz w:val="24"/>
          <w:szCs w:val="24"/>
        </w:rPr>
        <w:t>тем</w:t>
      </w:r>
      <w:proofErr w:type="gramEnd"/>
      <w:r w:rsidR="00D34DF5">
        <w:rPr>
          <w:rFonts w:ascii="Times New Roman" w:hAnsi="Times New Roman" w:cs="Times New Roman"/>
          <w:sz w:val="24"/>
          <w:szCs w:val="24"/>
        </w:rPr>
        <w:t xml:space="preserve"> которые не излагаются на лекционных занятиях. Рекомендованная учебная литература необходима для более широкого иллюстративного изучения лекционного курса и развития навыков пользования справочными и нормативными материалами.</w:t>
      </w:r>
    </w:p>
    <w:p w:rsidR="00D34DF5" w:rsidRDefault="00D34DF5" w:rsidP="007A4D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этой связи рекомендуется безусловное посещение лекционных занятий. Самостоятельное изучение курса допускается в индивидуальном порядке в форме работы по индивидуальному плану,</w:t>
      </w:r>
      <w:r w:rsidR="000058E4">
        <w:rPr>
          <w:rFonts w:ascii="Times New Roman" w:hAnsi="Times New Roman" w:cs="Times New Roman"/>
          <w:sz w:val="24"/>
          <w:szCs w:val="24"/>
        </w:rPr>
        <w:t xml:space="preserve"> составленному и регулярно – контролируемому преподавателем. В обычном случае самостоятельная работа студента включает усвоение и  повторение лекционного материала, ознакомление с учебными пособиями и нормативной литературой. Для лучшего усвоения лабораторного материала необходима самостоятельная предварительная подготовка по кафедральным разработкам и методическим пособиям.</w:t>
      </w:r>
    </w:p>
    <w:p w:rsidR="0051572D" w:rsidRDefault="0051572D" w:rsidP="007A4D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При изучении курса, учитывая современные тенденции металлообработки следует провести четкую дифференциацию курса по разделам: Раздел представляет собой уровни ряда учебных элементов, объединенных общими существенными признаками. Например: - </w:t>
      </w:r>
      <w:r w:rsidR="00BF655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етоды формообразования (</w:t>
      </w:r>
      <w:r w:rsidR="00BF655A">
        <w:rPr>
          <w:rFonts w:ascii="Times New Roman" w:hAnsi="Times New Roman" w:cs="Times New Roman"/>
          <w:sz w:val="24"/>
          <w:szCs w:val="24"/>
        </w:rPr>
        <w:t>виды обработки</w:t>
      </w:r>
      <w:r>
        <w:rPr>
          <w:rFonts w:ascii="Times New Roman" w:hAnsi="Times New Roman" w:cs="Times New Roman"/>
          <w:sz w:val="24"/>
          <w:szCs w:val="24"/>
        </w:rPr>
        <w:t>)</w:t>
      </w:r>
      <w:r w:rsidR="00BF655A">
        <w:rPr>
          <w:rFonts w:ascii="Times New Roman" w:hAnsi="Times New Roman" w:cs="Times New Roman"/>
          <w:sz w:val="24"/>
          <w:szCs w:val="24"/>
        </w:rPr>
        <w:t>;</w:t>
      </w:r>
    </w:p>
    <w:p w:rsidR="00BF655A" w:rsidRDefault="00BF655A" w:rsidP="007A4D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геометрия инструмента, ее единство при инструментальном многообразии;</w:t>
      </w:r>
    </w:p>
    <w:p w:rsidR="00BF655A" w:rsidRDefault="00BF655A" w:rsidP="007A4D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режимы резания, преобладающее значение скорости и стойкости (производительности и себестоимости), оптимизации их связи;</w:t>
      </w:r>
    </w:p>
    <w:p w:rsidR="00BF655A" w:rsidRDefault="00BF655A" w:rsidP="007A4D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особенности, требования, тенденции развития физико-механических свойств материалов режущей части инструмента;</w:t>
      </w:r>
    </w:p>
    <w:p w:rsidR="00BF655A" w:rsidRDefault="00BF655A" w:rsidP="007A4D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физика процесса резания, разрушение, тепловые, температурные, электрические явления при резании;</w:t>
      </w:r>
    </w:p>
    <w:p w:rsidR="00BF655A" w:rsidRDefault="00BF655A" w:rsidP="007A4D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энергетические характеристики процесса резания: единство подхода при определении усилий, мощностей резания для различных методов формообразования;</w:t>
      </w:r>
    </w:p>
    <w:p w:rsidR="00BF655A" w:rsidRDefault="00BF655A" w:rsidP="007A4D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особенности абразивной, финишной обработки, абразивные материалы и инструменты, методы формообразования;</w:t>
      </w:r>
    </w:p>
    <w:p w:rsidR="00BF655A" w:rsidRDefault="00BF655A" w:rsidP="007A4D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прикладное, практическое значение курса</w:t>
      </w:r>
      <w:r w:rsidR="00565695">
        <w:rPr>
          <w:rFonts w:ascii="Times New Roman" w:hAnsi="Times New Roman" w:cs="Times New Roman"/>
          <w:sz w:val="24"/>
          <w:szCs w:val="24"/>
        </w:rPr>
        <w:t>: выбор режимов резания, их оптимизация, структура САПР режимов резания, особенности выбора режимов резания для широкоуниверсальных станков с ЧПУ, гибких автоматических модулей.</w:t>
      </w:r>
    </w:p>
    <w:p w:rsidR="00D92AE4" w:rsidRDefault="00D92AE4" w:rsidP="007A4D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Приведенный перечень уровней (разделов) расположенных по дедуктивному принципу охватывает полный массив курса подлежащего изучению и освоению.</w:t>
      </w:r>
    </w:p>
    <w:p w:rsidR="00D92AE4" w:rsidRDefault="00D92AE4" w:rsidP="007A4D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Умение дифференцировать и объединять учебный материал по общим признакам позволяет обучающемуся не просто изучать отдельные курсы и разделы вне связи друг с другом, а выстроить свой знания, системно, стройно, четко определить границы знаний, проследить перспективы развития изучаемого курса.</w:t>
      </w:r>
    </w:p>
    <w:p w:rsidR="00D92AE4" w:rsidRDefault="001C3B06" w:rsidP="007A4D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C83513">
        <w:rPr>
          <w:rFonts w:ascii="Times New Roman" w:hAnsi="Times New Roman" w:cs="Times New Roman"/>
          <w:sz w:val="24"/>
          <w:szCs w:val="24"/>
        </w:rPr>
        <w:t>Лабораторные работы представляют собой практическое изучение отдельных основных разделов курса:</w:t>
      </w:r>
    </w:p>
    <w:p w:rsidR="00C83513" w:rsidRDefault="00C83513" w:rsidP="007A4D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-единство геометрии – комплекс лабораторных работ по изучению геометрии резцов, сверл, фрез, метчиков;</w:t>
      </w:r>
    </w:p>
    <w:p w:rsidR="00C83513" w:rsidRDefault="00C83513" w:rsidP="007A4D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-физика процесса резания – лабораторные работы по определению температуры при резании, по определению удельной деформации;</w:t>
      </w:r>
    </w:p>
    <w:p w:rsidR="00C83513" w:rsidRDefault="00C83513" w:rsidP="007A4D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-энергетические характеристики процесса резания – лабораторные работы по </w:t>
      </w:r>
      <w:proofErr w:type="spellStart"/>
      <w:r w:rsidR="00FE7622">
        <w:rPr>
          <w:rFonts w:ascii="Times New Roman" w:hAnsi="Times New Roman" w:cs="Times New Roman"/>
          <w:sz w:val="24"/>
          <w:szCs w:val="24"/>
        </w:rPr>
        <w:t>динамометрированию</w:t>
      </w:r>
      <w:proofErr w:type="spellEnd"/>
      <w:r w:rsidR="00FE7622">
        <w:rPr>
          <w:rFonts w:ascii="Times New Roman" w:hAnsi="Times New Roman" w:cs="Times New Roman"/>
          <w:sz w:val="24"/>
          <w:szCs w:val="24"/>
        </w:rPr>
        <w:t xml:space="preserve"> и определению усилий и мощностей при точении, сверлении.</w:t>
      </w:r>
    </w:p>
    <w:p w:rsidR="00E361B2" w:rsidRDefault="00E361B2" w:rsidP="007D09F1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Практические работы дисциплины выполняются как в часы практических занятий, так и часы самостоятельной работы. В часы практических занятий выполняются расчетные работы при участии преподавателя, что позволяет проводить необходимые обсуждения и дискуссии по содержательной части работы.</w:t>
      </w:r>
    </w:p>
    <w:p w:rsidR="00E361B2" w:rsidRDefault="00E361B2" w:rsidP="007D09F1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Этапы практических работ, связанные с изучением литературы, разработкой современных методик, подготовкой презентаций и т.д. выполняются в часы самостоятельной работы с использованием компьютерной техники и современных средств телекоммуникаций.</w:t>
      </w:r>
    </w:p>
    <w:p w:rsidR="00FE7622" w:rsidRDefault="00FE7622" w:rsidP="007D09F1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комплекс лабораторных </w:t>
      </w:r>
      <w:r w:rsidR="00882305">
        <w:rPr>
          <w:rFonts w:ascii="Times New Roman" w:hAnsi="Times New Roman" w:cs="Times New Roman"/>
          <w:sz w:val="24"/>
          <w:szCs w:val="24"/>
        </w:rPr>
        <w:t xml:space="preserve">и практических </w:t>
      </w:r>
      <w:r>
        <w:rPr>
          <w:rFonts w:ascii="Times New Roman" w:hAnsi="Times New Roman" w:cs="Times New Roman"/>
          <w:sz w:val="24"/>
          <w:szCs w:val="24"/>
        </w:rPr>
        <w:t>работ является дополнительной практической информацией изучаемого курса, и способствует более глубокому усвоению учебного материала по курсу «</w:t>
      </w:r>
      <w:r w:rsidR="000B7E35">
        <w:rPr>
          <w:rFonts w:ascii="Times New Roman" w:hAnsi="Times New Roman" w:cs="Times New Roman"/>
          <w:sz w:val="24"/>
          <w:szCs w:val="24"/>
        </w:rPr>
        <w:t>Технология и оборудование о</w:t>
      </w:r>
      <w:r>
        <w:rPr>
          <w:rFonts w:ascii="Times New Roman" w:hAnsi="Times New Roman" w:cs="Times New Roman"/>
          <w:sz w:val="24"/>
          <w:szCs w:val="24"/>
        </w:rPr>
        <w:t>бработк</w:t>
      </w:r>
      <w:r w:rsidR="000B7E3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материалов резанием».</w:t>
      </w:r>
    </w:p>
    <w:p w:rsidR="00017EB0" w:rsidRDefault="00017EB0" w:rsidP="007D09F1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  <w:sectPr w:rsidR="00017E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17EB0" w:rsidRPr="00017BCB" w:rsidRDefault="00017EB0" w:rsidP="00017EB0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7BCB">
        <w:rPr>
          <w:rFonts w:ascii="Times New Roman" w:hAnsi="Times New Roman" w:cs="Times New Roman"/>
          <w:b/>
          <w:sz w:val="24"/>
          <w:szCs w:val="24"/>
        </w:rPr>
        <w:lastRenderedPageBreak/>
        <w:t>ТЕМАТИКА ЛАБОРАТОРНЫХ РАБОТ</w:t>
      </w:r>
    </w:p>
    <w:p w:rsidR="00017EB0" w:rsidRPr="00017EB0" w:rsidRDefault="00017EB0" w:rsidP="00017E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7EB0">
        <w:rPr>
          <w:rFonts w:ascii="Times New Roman" w:hAnsi="Times New Roman" w:cs="Times New Roman"/>
          <w:b/>
          <w:sz w:val="24"/>
          <w:szCs w:val="24"/>
        </w:rPr>
        <w:t>Лабораторная работа № 1</w:t>
      </w:r>
    </w:p>
    <w:p w:rsidR="00017EB0" w:rsidRDefault="00017EB0" w:rsidP="0001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 режущей части токарных резцов</w:t>
      </w:r>
    </w:p>
    <w:p w:rsidR="00017EB0" w:rsidRPr="00017EB0" w:rsidRDefault="00017EB0" w:rsidP="00017E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7EB0">
        <w:rPr>
          <w:rFonts w:ascii="Times New Roman" w:hAnsi="Times New Roman" w:cs="Times New Roman"/>
          <w:b/>
          <w:sz w:val="24"/>
          <w:szCs w:val="24"/>
        </w:rPr>
        <w:t xml:space="preserve">Лабораторная работа №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017EB0" w:rsidRDefault="00017EB0" w:rsidP="0001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 режущей части спиральных сверл</w:t>
      </w:r>
    </w:p>
    <w:p w:rsidR="00017EB0" w:rsidRPr="00017EB0" w:rsidRDefault="00017EB0" w:rsidP="00017E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7EB0">
        <w:rPr>
          <w:rFonts w:ascii="Times New Roman" w:hAnsi="Times New Roman" w:cs="Times New Roman"/>
          <w:b/>
          <w:sz w:val="24"/>
          <w:szCs w:val="24"/>
        </w:rPr>
        <w:t xml:space="preserve">Лабораторная работа № 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017EB0" w:rsidRDefault="00017EB0" w:rsidP="0001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 рабочей части фрез</w:t>
      </w:r>
    </w:p>
    <w:p w:rsidR="00017EB0" w:rsidRPr="00017EB0" w:rsidRDefault="00017EB0" w:rsidP="00017E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7EB0">
        <w:rPr>
          <w:rFonts w:ascii="Times New Roman" w:hAnsi="Times New Roman" w:cs="Times New Roman"/>
          <w:b/>
          <w:sz w:val="24"/>
          <w:szCs w:val="24"/>
        </w:rPr>
        <w:t xml:space="preserve">Лабораторная работа №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017EB0" w:rsidRDefault="00017EB0" w:rsidP="0001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деформации срезаемого слоя</w:t>
      </w:r>
    </w:p>
    <w:p w:rsidR="00017EB0" w:rsidRPr="00017EB0" w:rsidRDefault="00017EB0" w:rsidP="00017E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7EB0">
        <w:rPr>
          <w:rFonts w:ascii="Times New Roman" w:hAnsi="Times New Roman" w:cs="Times New Roman"/>
          <w:b/>
          <w:sz w:val="24"/>
          <w:szCs w:val="24"/>
        </w:rPr>
        <w:t xml:space="preserve">Лабораторная работа № 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017EB0" w:rsidRDefault="00017EB0" w:rsidP="0001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Температура при резании металлов</w:t>
      </w:r>
    </w:p>
    <w:p w:rsidR="00017EB0" w:rsidRPr="00017EB0" w:rsidRDefault="00017EB0" w:rsidP="00017E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7EB0">
        <w:rPr>
          <w:rFonts w:ascii="Times New Roman" w:hAnsi="Times New Roman" w:cs="Times New Roman"/>
          <w:b/>
          <w:sz w:val="24"/>
          <w:szCs w:val="24"/>
        </w:rPr>
        <w:t xml:space="preserve">Лабораторная работа № 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017EB0" w:rsidRPr="00972EE4" w:rsidRDefault="00017EB0" w:rsidP="0001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зависимости между скоростью резания и стойкостью инструмента при точении методом торцовой обточки</w:t>
      </w:r>
    </w:p>
    <w:p w:rsidR="00017EB0" w:rsidRPr="00017EB0" w:rsidRDefault="00017EB0" w:rsidP="00017E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7EB0">
        <w:rPr>
          <w:rFonts w:ascii="Times New Roman" w:hAnsi="Times New Roman" w:cs="Times New Roman"/>
          <w:b/>
          <w:sz w:val="24"/>
          <w:szCs w:val="24"/>
        </w:rPr>
        <w:t xml:space="preserve">Лабораторная работа № </w:t>
      </w:r>
      <w:r>
        <w:rPr>
          <w:rFonts w:ascii="Times New Roman" w:hAnsi="Times New Roman" w:cs="Times New Roman"/>
          <w:b/>
          <w:sz w:val="24"/>
          <w:szCs w:val="24"/>
        </w:rPr>
        <w:t>7</w:t>
      </w:r>
    </w:p>
    <w:p w:rsidR="00017EB0" w:rsidRPr="00972EE4" w:rsidRDefault="00017EB0" w:rsidP="0001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Измерение сил резания при обработке отверстий</w:t>
      </w:r>
    </w:p>
    <w:p w:rsidR="00017EB0" w:rsidRPr="00017EB0" w:rsidRDefault="00017EB0" w:rsidP="00017E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7EB0">
        <w:rPr>
          <w:rFonts w:ascii="Times New Roman" w:hAnsi="Times New Roman" w:cs="Times New Roman"/>
          <w:b/>
          <w:sz w:val="24"/>
          <w:szCs w:val="24"/>
        </w:rPr>
        <w:t xml:space="preserve">Лабораторная работа № </w:t>
      </w:r>
      <w:r>
        <w:rPr>
          <w:rFonts w:ascii="Times New Roman" w:hAnsi="Times New Roman" w:cs="Times New Roman"/>
          <w:b/>
          <w:sz w:val="24"/>
          <w:szCs w:val="24"/>
        </w:rPr>
        <w:t>8</w:t>
      </w:r>
    </w:p>
    <w:p w:rsidR="00017EB0" w:rsidRPr="00972EE4" w:rsidRDefault="00790118" w:rsidP="0001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Исследование износа резцов и определение оптимальных режимов резания для одноинструментальной обработки</w:t>
      </w:r>
    </w:p>
    <w:p w:rsidR="00017EB0" w:rsidRPr="00017EB0" w:rsidRDefault="00017EB0" w:rsidP="00017E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7EB0">
        <w:rPr>
          <w:rFonts w:ascii="Times New Roman" w:hAnsi="Times New Roman" w:cs="Times New Roman"/>
          <w:b/>
          <w:sz w:val="24"/>
          <w:szCs w:val="24"/>
        </w:rPr>
        <w:t xml:space="preserve">Лабораторная работа № </w:t>
      </w:r>
      <w:r>
        <w:rPr>
          <w:rFonts w:ascii="Times New Roman" w:hAnsi="Times New Roman" w:cs="Times New Roman"/>
          <w:b/>
          <w:sz w:val="24"/>
          <w:szCs w:val="24"/>
        </w:rPr>
        <w:t>9</w:t>
      </w:r>
    </w:p>
    <w:p w:rsidR="00017EB0" w:rsidRPr="00972EE4" w:rsidRDefault="00790118" w:rsidP="0001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Исследование усилии резания при точении</w:t>
      </w:r>
    </w:p>
    <w:p w:rsidR="00017EB0" w:rsidRPr="00017EB0" w:rsidRDefault="00017EB0" w:rsidP="00017E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7EB0">
        <w:rPr>
          <w:rFonts w:ascii="Times New Roman" w:hAnsi="Times New Roman" w:cs="Times New Roman"/>
          <w:b/>
          <w:sz w:val="24"/>
          <w:szCs w:val="24"/>
        </w:rPr>
        <w:t xml:space="preserve">Лабораторная работа № </w:t>
      </w:r>
      <w:r>
        <w:rPr>
          <w:rFonts w:ascii="Times New Roman" w:hAnsi="Times New Roman" w:cs="Times New Roman"/>
          <w:b/>
          <w:sz w:val="24"/>
          <w:szCs w:val="24"/>
        </w:rPr>
        <w:t>10</w:t>
      </w:r>
    </w:p>
    <w:p w:rsidR="00017EB0" w:rsidRPr="00972EE4" w:rsidRDefault="00790118" w:rsidP="0001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Исследование влияния условий резания на качество обработанной поверхности при точении</w:t>
      </w:r>
    </w:p>
    <w:p w:rsidR="00017EB0" w:rsidRDefault="00017BCB" w:rsidP="0001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 выполнению лабораторных работ разработаны методические разработки:</w:t>
      </w:r>
    </w:p>
    <w:p w:rsidR="00872D26" w:rsidRDefault="00872D26" w:rsidP="00017BC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Рыжкин А.А., Алиев М.М. Обработка материалов резанием: лабораторный практикум. – Ростов н/Д: ДГТУ, 2015. – 191 с.</w:t>
      </w:r>
    </w:p>
    <w:p w:rsidR="00017BCB" w:rsidRDefault="00017BCB" w:rsidP="00017BC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Рыжкин А.А., Алиев М.М. Резание материалов: лаб. практикум: учеб.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пособие.-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Ростов н/Д: ИЦ ДГТУ, 2008. -174 с.</w:t>
      </w:r>
    </w:p>
    <w:p w:rsidR="00370A96" w:rsidRDefault="00370A96" w:rsidP="0001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Алиев М.М. Исследование усилий резания при точении: учеб. пособие/ - Ростов н/Д: Издательский центр ДГТУ, 2008. -39 с.</w:t>
      </w:r>
    </w:p>
    <w:p w:rsidR="00872D26" w:rsidRDefault="00872D26" w:rsidP="00872D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Рыжкин А.А., Алиев М.М. Исследование условий резания на качество обработанной поверхности: лаб. практикум. - Ростов н/Д: Издательский центр ДГТУ, 2008. - 52 с.</w:t>
      </w:r>
    </w:p>
    <w:p w:rsidR="00AF47C2" w:rsidRDefault="00AF47C2" w:rsidP="00017E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  <w:sectPr w:rsidR="00AF47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02A34" w:rsidRDefault="009A5D6E" w:rsidP="009A5D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ТЕМАТИКА ПРАКТИЧЕСКИХ ЗАНЯТИЙ</w:t>
      </w:r>
    </w:p>
    <w:p w:rsidR="009A5D6E" w:rsidRDefault="009A5D6E" w:rsidP="009A5D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856DD5" w:rsidTr="00856DD5">
        <w:tc>
          <w:tcPr>
            <w:tcW w:w="959" w:type="dxa"/>
          </w:tcPr>
          <w:p w:rsidR="00856DD5" w:rsidRDefault="00856DD5" w:rsidP="009A5D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612" w:type="dxa"/>
          </w:tcPr>
          <w:p w:rsidR="00856DD5" w:rsidRDefault="00856DD5" w:rsidP="00856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практического занятия</w:t>
            </w:r>
          </w:p>
        </w:tc>
      </w:tr>
      <w:tr w:rsidR="00856DD5" w:rsidRPr="00856DD5" w:rsidTr="00856DD5">
        <w:tc>
          <w:tcPr>
            <w:tcW w:w="959" w:type="dxa"/>
          </w:tcPr>
          <w:p w:rsidR="00856DD5" w:rsidRPr="00856DD5" w:rsidRDefault="00856DD5" w:rsidP="009A5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D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12" w:type="dxa"/>
          </w:tcPr>
          <w:p w:rsidR="00856DD5" w:rsidRPr="00856DD5" w:rsidRDefault="00856DD5" w:rsidP="009A5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DD5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режущего инструмента и характеристики срезаемого слоя для точения, фрезерования, обработки отверстий, резьбо –и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зубонарезания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шлифования.</w:t>
            </w:r>
          </w:p>
        </w:tc>
      </w:tr>
      <w:tr w:rsidR="00856DD5" w:rsidRPr="00856DD5" w:rsidTr="00856DD5">
        <w:tc>
          <w:tcPr>
            <w:tcW w:w="959" w:type="dxa"/>
          </w:tcPr>
          <w:p w:rsidR="00856DD5" w:rsidRPr="00856DD5" w:rsidRDefault="00856DD5" w:rsidP="009A5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12" w:type="dxa"/>
          </w:tcPr>
          <w:p w:rsidR="00856DD5" w:rsidRPr="00856DD5" w:rsidRDefault="00856DD5" w:rsidP="009A5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Инструментальные режущие материалы</w:t>
            </w:r>
            <w:r w:rsidR="00AF47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DD5" w:rsidRPr="00856DD5" w:rsidTr="00856DD5">
        <w:tc>
          <w:tcPr>
            <w:tcW w:w="959" w:type="dxa"/>
          </w:tcPr>
          <w:p w:rsidR="00856DD5" w:rsidRPr="00856DD5" w:rsidRDefault="00AF47C2" w:rsidP="009A5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12" w:type="dxa"/>
          </w:tcPr>
          <w:p w:rsidR="00856DD5" w:rsidRPr="00856DD5" w:rsidRDefault="00AF47C2" w:rsidP="009A5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стартовых режимов резания для одноинструментальной лезвийной обработки:</w:t>
            </w:r>
          </w:p>
        </w:tc>
      </w:tr>
      <w:tr w:rsidR="00856DD5" w:rsidRPr="00856DD5" w:rsidTr="00856DD5">
        <w:tc>
          <w:tcPr>
            <w:tcW w:w="959" w:type="dxa"/>
          </w:tcPr>
          <w:p w:rsidR="00856DD5" w:rsidRPr="00856DD5" w:rsidRDefault="00AF47C2" w:rsidP="009A5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612" w:type="dxa"/>
          </w:tcPr>
          <w:p w:rsidR="00856DD5" w:rsidRPr="00856DD5" w:rsidRDefault="00AF47C2" w:rsidP="009A5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усилий и мощности резания.</w:t>
            </w:r>
          </w:p>
        </w:tc>
      </w:tr>
      <w:tr w:rsidR="00856DD5" w:rsidRPr="00856DD5" w:rsidTr="00856DD5">
        <w:tc>
          <w:tcPr>
            <w:tcW w:w="959" w:type="dxa"/>
          </w:tcPr>
          <w:p w:rsidR="00856DD5" w:rsidRPr="00856DD5" w:rsidRDefault="00AF47C2" w:rsidP="009A5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612" w:type="dxa"/>
          </w:tcPr>
          <w:p w:rsidR="00856DD5" w:rsidRPr="00856DD5" w:rsidRDefault="00AF47C2" w:rsidP="009A5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Режимы резания для операций: Точение</w:t>
            </w:r>
          </w:p>
        </w:tc>
      </w:tr>
      <w:tr w:rsidR="00856DD5" w:rsidRPr="00856DD5" w:rsidTr="00856DD5">
        <w:tc>
          <w:tcPr>
            <w:tcW w:w="959" w:type="dxa"/>
          </w:tcPr>
          <w:p w:rsidR="00856DD5" w:rsidRPr="00856DD5" w:rsidRDefault="00AF47C2" w:rsidP="009A5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612" w:type="dxa"/>
          </w:tcPr>
          <w:p w:rsidR="00856DD5" w:rsidRPr="00856DD5" w:rsidRDefault="00AF47C2" w:rsidP="009A5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Фрезерование</w:t>
            </w:r>
          </w:p>
        </w:tc>
      </w:tr>
      <w:tr w:rsidR="00856DD5" w:rsidRPr="00856DD5" w:rsidTr="00856DD5">
        <w:tc>
          <w:tcPr>
            <w:tcW w:w="959" w:type="dxa"/>
          </w:tcPr>
          <w:p w:rsidR="00856DD5" w:rsidRPr="00856DD5" w:rsidRDefault="00AF47C2" w:rsidP="009A5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612" w:type="dxa"/>
          </w:tcPr>
          <w:p w:rsidR="00856DD5" w:rsidRPr="00856DD5" w:rsidRDefault="00AF47C2" w:rsidP="009A5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отверстий</w:t>
            </w:r>
          </w:p>
        </w:tc>
      </w:tr>
      <w:tr w:rsidR="00AF47C2" w:rsidRPr="00856DD5" w:rsidTr="00856DD5">
        <w:tc>
          <w:tcPr>
            <w:tcW w:w="959" w:type="dxa"/>
          </w:tcPr>
          <w:p w:rsidR="00AF47C2" w:rsidRDefault="00AF47C2" w:rsidP="009A5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8612" w:type="dxa"/>
          </w:tcPr>
          <w:p w:rsidR="00AF47C2" w:rsidRDefault="00AF47C2" w:rsidP="00AF47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Резьбо– и зубообработка</w:t>
            </w:r>
          </w:p>
        </w:tc>
      </w:tr>
      <w:tr w:rsidR="00AF47C2" w:rsidRPr="00856DD5" w:rsidTr="00856DD5">
        <w:tc>
          <w:tcPr>
            <w:tcW w:w="959" w:type="dxa"/>
          </w:tcPr>
          <w:p w:rsidR="00AF47C2" w:rsidRDefault="00AF47C2" w:rsidP="009A5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8612" w:type="dxa"/>
          </w:tcPr>
          <w:p w:rsidR="00AF47C2" w:rsidRDefault="00AF47C2" w:rsidP="009A5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Протягивание</w:t>
            </w:r>
          </w:p>
        </w:tc>
      </w:tr>
      <w:tr w:rsidR="00AF47C2" w:rsidRPr="00856DD5" w:rsidTr="00856DD5">
        <w:tc>
          <w:tcPr>
            <w:tcW w:w="959" w:type="dxa"/>
          </w:tcPr>
          <w:p w:rsidR="00AF47C2" w:rsidRDefault="00AF47C2" w:rsidP="009A5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8612" w:type="dxa"/>
          </w:tcPr>
          <w:p w:rsidR="00AF47C2" w:rsidRDefault="00AF47C2" w:rsidP="009A5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Абразивная обработка</w:t>
            </w:r>
          </w:p>
        </w:tc>
      </w:tr>
    </w:tbl>
    <w:p w:rsidR="009A5D6E" w:rsidRDefault="009A5D6E" w:rsidP="009A5D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44B4C" w:rsidRDefault="00244B4C" w:rsidP="00244B4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выполнения практических работ разработаны методические </w:t>
      </w:r>
      <w:r w:rsidR="00480929">
        <w:rPr>
          <w:rFonts w:ascii="Times New Roman" w:hAnsi="Times New Roman" w:cs="Times New Roman"/>
          <w:sz w:val="24"/>
          <w:szCs w:val="24"/>
        </w:rPr>
        <w:t>материалы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44B4C" w:rsidRDefault="00480929" w:rsidP="00244B4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0929">
        <w:rPr>
          <w:rFonts w:ascii="Times New Roman" w:hAnsi="Times New Roman" w:cs="Times New Roman"/>
          <w:b/>
          <w:sz w:val="24"/>
          <w:szCs w:val="24"/>
        </w:rPr>
        <w:t>Оптимизация режима резания при лезвийной обработке</w:t>
      </w:r>
      <w:r>
        <w:rPr>
          <w:rFonts w:ascii="Times New Roman" w:hAnsi="Times New Roman" w:cs="Times New Roman"/>
          <w:sz w:val="24"/>
          <w:szCs w:val="24"/>
        </w:rPr>
        <w:t>: учеб. пособие /А.А. Рыжкин, Д.В. Моисеев, А.И. Боков, М.М. Алиев, Ю.А. Олейникова. Донской гос. техн. ун-т. – Ростов-на-Дону: ДГТУ, 2017.-34 с.</w:t>
      </w:r>
    </w:p>
    <w:p w:rsidR="00875B71" w:rsidRDefault="00875B71" w:rsidP="00244B4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Рыжкин А.А. Теплофизические процессы при изнашивании инструментальных режущих материалов / А.А. Рыжкин. – Ростов н/Д: И</w:t>
      </w:r>
      <w:r w:rsidR="00232EB9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 ДГТУ, 2005. – 312 с.</w:t>
      </w:r>
    </w:p>
    <w:p w:rsidR="00232EB9" w:rsidRDefault="00232EB9" w:rsidP="00244B4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Рыжкин А.А. Обработка материалов резанием: учеб. пособие / А.А. Рыжкин, К.Г. Шучев, М.М. Климов. – Ростов н/Д: ИЦ ДГТУ, 2007. -419 с.</w:t>
      </w:r>
    </w:p>
    <w:p w:rsidR="00232EB9" w:rsidRDefault="00232EB9" w:rsidP="00232E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Рыжкин А.А. Обработка материалов резанием: учеб. пособие / А.А. Рыжкин, К.Г. Шучев, М.М. Климов. – Ростов н/Д: Феникс, 2008. -411 с.</w:t>
      </w:r>
    </w:p>
    <w:p w:rsidR="00232EB9" w:rsidRDefault="00585F9C" w:rsidP="00244B4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Пат. 2521943 Российская Федерация, МПК В23В1/00. Способ определения оптимальной скорости резания /А.А. Рыжкин, К.Г. Шучев,  С.А Моисеенко и др.; заявл. 15.02.12; опубл. 10.07.14.</w:t>
      </w:r>
    </w:p>
    <w:p w:rsidR="008A7547" w:rsidRDefault="008A7547" w:rsidP="00244B4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Солоненко В.Г. Рыжкин А.А. Резание металлов и режущие инструменты: Учеб. пособие для вузов/ В.Г. Солоненко, А.А. Рыжкин. –М.: Высш. шк., </w:t>
      </w:r>
      <w:proofErr w:type="gramStart"/>
      <w:r>
        <w:rPr>
          <w:rFonts w:ascii="Times New Roman" w:hAnsi="Times New Roman" w:cs="Times New Roman"/>
          <w:sz w:val="24"/>
          <w:szCs w:val="24"/>
        </w:rPr>
        <w:t>2007.-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414 с.</w:t>
      </w:r>
    </w:p>
    <w:p w:rsidR="008A7547" w:rsidRDefault="008A7547" w:rsidP="008A75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Солоненко В.Г. Рыжкин А.А. Резание металлов и режущие инструменты: Учеб. пособие / В.Г. Солоненко, А.А. Рыжкин. –М.: ИНФРА-М, </w:t>
      </w:r>
      <w:proofErr w:type="gramStart"/>
      <w:r>
        <w:rPr>
          <w:rFonts w:ascii="Times New Roman" w:hAnsi="Times New Roman" w:cs="Times New Roman"/>
          <w:sz w:val="24"/>
          <w:szCs w:val="24"/>
        </w:rPr>
        <w:t>20</w:t>
      </w:r>
      <w:r w:rsidR="0030184E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41</w:t>
      </w:r>
      <w:r w:rsidR="0030184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с.</w:t>
      </w:r>
      <w:r w:rsidR="0030184E">
        <w:rPr>
          <w:rFonts w:ascii="Times New Roman" w:hAnsi="Times New Roman" w:cs="Times New Roman"/>
          <w:sz w:val="24"/>
          <w:szCs w:val="24"/>
        </w:rPr>
        <w:t xml:space="preserve"> – (Высшее образование).</w:t>
      </w:r>
    </w:p>
    <w:p w:rsidR="008A7547" w:rsidRDefault="008A7547" w:rsidP="00244B4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05F67" w:rsidRPr="00856DD5" w:rsidRDefault="00205F67" w:rsidP="006B7150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sectPr w:rsidR="00205F67" w:rsidRPr="00856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EE4"/>
    <w:rsid w:val="000058E4"/>
    <w:rsid w:val="00017BCB"/>
    <w:rsid w:val="00017EB0"/>
    <w:rsid w:val="000B7E35"/>
    <w:rsid w:val="00167962"/>
    <w:rsid w:val="001C3B06"/>
    <w:rsid w:val="00205F67"/>
    <w:rsid w:val="00232EB9"/>
    <w:rsid w:val="00244B4C"/>
    <w:rsid w:val="0030184E"/>
    <w:rsid w:val="00357946"/>
    <w:rsid w:val="00370A96"/>
    <w:rsid w:val="00394422"/>
    <w:rsid w:val="00480929"/>
    <w:rsid w:val="004F7A0A"/>
    <w:rsid w:val="0051572D"/>
    <w:rsid w:val="00565695"/>
    <w:rsid w:val="00585F9C"/>
    <w:rsid w:val="00696FDE"/>
    <w:rsid w:val="006B7150"/>
    <w:rsid w:val="007874CD"/>
    <w:rsid w:val="00790118"/>
    <w:rsid w:val="007A4D49"/>
    <w:rsid w:val="007C5285"/>
    <w:rsid w:val="007D09F1"/>
    <w:rsid w:val="00856DD5"/>
    <w:rsid w:val="00872D26"/>
    <w:rsid w:val="00875B71"/>
    <w:rsid w:val="00882305"/>
    <w:rsid w:val="008A7547"/>
    <w:rsid w:val="008D10BF"/>
    <w:rsid w:val="00972EE4"/>
    <w:rsid w:val="009A5D6E"/>
    <w:rsid w:val="00AF47C2"/>
    <w:rsid w:val="00BF655A"/>
    <w:rsid w:val="00C83513"/>
    <w:rsid w:val="00D34DF5"/>
    <w:rsid w:val="00D92AE4"/>
    <w:rsid w:val="00DD45C7"/>
    <w:rsid w:val="00E02A34"/>
    <w:rsid w:val="00E361B2"/>
    <w:rsid w:val="00F84582"/>
    <w:rsid w:val="00FE7622"/>
    <w:rsid w:val="00FF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56138"/>
  <w15:docId w15:val="{E2BB5C81-6954-4833-BA8C-62724DDA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1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10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AE655-CD06-4B05-827C-E12A94C5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Алиев Мухарбий Магометович</cp:lastModifiedBy>
  <cp:revision>7</cp:revision>
  <cp:lastPrinted>2017-07-15T20:13:00Z</cp:lastPrinted>
  <dcterms:created xsi:type="dcterms:W3CDTF">2017-08-15T21:17:00Z</dcterms:created>
  <dcterms:modified xsi:type="dcterms:W3CDTF">2025-07-24T07:47:00Z</dcterms:modified>
</cp:coreProperties>
</file>